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0D" w:rsidRPr="00E502D5" w:rsidRDefault="005C230D" w:rsidP="005C230D">
      <w:pPr>
        <w:pStyle w:val="ConsPlusNormal"/>
        <w:widowControl/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</w:p>
    <w:p w:rsidR="005C230D" w:rsidRPr="00E502D5" w:rsidRDefault="005C230D" w:rsidP="005C230D">
      <w:pPr>
        <w:pStyle w:val="ConsPlusNormal"/>
        <w:widowControl/>
        <w:ind w:left="4962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на 2024 год и на плановый период 2025 и 2026 годов </w:t>
      </w:r>
    </w:p>
    <w:p w:rsidR="005C230D" w:rsidRPr="00E502D5" w:rsidRDefault="005C230D" w:rsidP="005C230D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230D" w:rsidRPr="00E502D5" w:rsidRDefault="005C230D" w:rsidP="005C230D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 xml:space="preserve">Перечень лекарственных препаратов, отпускаемых населению в соответствии </w:t>
      </w:r>
    </w:p>
    <w:p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 xml:space="preserve">с перечнем групп населения и категорий заболеваний, при амбулаторном лечении которых </w:t>
      </w:r>
      <w:r w:rsidRPr="00E502D5">
        <w:rPr>
          <w:rFonts w:eastAsia="Calibri"/>
          <w:color w:val="000000"/>
          <w:spacing w:val="-4"/>
          <w:sz w:val="28"/>
          <w:szCs w:val="28"/>
        </w:rPr>
        <w:t>лекарственные средства и изделия медицинского назначения</w:t>
      </w:r>
      <w:r w:rsidRPr="00E502D5">
        <w:rPr>
          <w:color w:val="000000"/>
          <w:spacing w:val="-4"/>
          <w:sz w:val="28"/>
          <w:szCs w:val="28"/>
        </w:rPr>
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5C230D" w:rsidRPr="00E502D5" w:rsidRDefault="005C230D" w:rsidP="005C230D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</w:p>
    <w:tbl>
      <w:tblPr>
        <w:tblW w:w="10133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624"/>
        <w:gridCol w:w="2693"/>
        <w:gridCol w:w="2903"/>
      </w:tblGrid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Код АТХ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Анатомо-терапевтическо-химическая классификация (АТХ)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Лекарственные препараты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Лекарственные формы</w:t>
            </w:r>
          </w:p>
        </w:tc>
      </w:tr>
    </w:tbl>
    <w:p w:rsidR="005C230D" w:rsidRDefault="005C230D" w:rsidP="005C230D">
      <w:pPr>
        <w:pStyle w:val="ConsPlusNormal"/>
        <w:tabs>
          <w:tab w:val="left" w:pos="142"/>
          <w:tab w:val="left" w:pos="709"/>
        </w:tabs>
        <w:ind w:firstLine="0"/>
        <w:jc w:val="center"/>
        <w:rPr>
          <w:rFonts w:ascii="Times New Roman" w:hAnsi="Times New Roman" w:cs="Times New Roman"/>
          <w:color w:val="000000"/>
        </w:rPr>
        <w:sectPr w:rsidR="005C230D" w:rsidSect="009568FB">
          <w:headerReference w:type="default" r:id="rId6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01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624"/>
        <w:gridCol w:w="2693"/>
        <w:gridCol w:w="2903"/>
      </w:tblGrid>
      <w:tr w:rsidR="005C230D" w:rsidRPr="00E502D5" w:rsidTr="001F4D0C">
        <w:trPr>
          <w:trHeight w:val="20"/>
          <w:tblHeader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пищеварительный тракт и обмен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H2-гистаминовых рецепторов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ранитидин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фамотидин*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>лиофилизат для приготовления</w:t>
            </w:r>
          </w:p>
          <w:p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 xml:space="preserve">раствора для внутривенного </w:t>
            </w:r>
            <w:r>
              <w:rPr>
                <w:color w:val="000000"/>
              </w:rPr>
              <w:t>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протонного насоса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омепразол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р-ра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rPr>
                <w:color w:val="000000"/>
              </w:rPr>
            </w:pPr>
            <w:r w:rsidRPr="00E502D5"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эзомепразол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A02BX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висмута трикалия дицитрат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мебеверин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платифиллин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папаверин и его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дротаверин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белладонны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белладонны, третичные 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A03FA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метоклопрамид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противорвотные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противорвотные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серотониновых 5HT3-рецепторов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ондансетрон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лиофилизированные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желчевыводящих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желчных кислот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урсодезоксихолевая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печени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фосфолипиды + глицирризиновая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янтарная кислота + меглумин + инозин + метионин + никотинамид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контактные слабительные средства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бисакодил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сеннозиды A и 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A06AD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осмотические слабительные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лактулоза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макрогол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A07B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адсорбирующие кишечные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другие адсорбирующие кишечные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смектит диоктаэдрический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лоперамид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таблетки-лиофилизат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кишечные противовоспалительные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A07EC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 и аналогичные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месалазин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ректальная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гранулы кишечнорастворимые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 для приема внутрь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сульфасалазин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 микроорганизмы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A07FA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противодиарейные микроорганизмы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бифидобактерии бифидум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 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пробиотик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из бифидобактерий бифидум однокомпонентный сорбированный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A09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A09A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A09AA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панкреатин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сахарного диабета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аспарт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и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глулизин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лизпро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растворимый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инсулин-изофан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аспарт двухфазный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деглудек + инсулин аспарт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двухфазный (человеческий генно-инженерный)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лизпро двухфазный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гларгин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гларгин + ликсисенатид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деглудек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инсулин детемир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гипогликемические препараты, кроме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бигуаниды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сульфонилмочевины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глибенкламид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гликлазид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А10ВD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комбинация гипогликемических препаратов для приема внутрь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глибенкламид + 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лимепирид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502D5">
              <w:rPr>
                <w:rFonts w:ascii="Times New Roman" w:hAnsi="Times New Roman" w:cs="Times New Roman"/>
                <w:color w:val="000000"/>
              </w:rPr>
              <w:t>илдаглиптин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метформин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дипептидилпептидазы-4 (ДПП-4)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вилдаглиптин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гозоглиптин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саксаглиптин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ситаглиптин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эвоглиптин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A10BJ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аналоги глюкагоноподобного </w:t>
            </w:r>
          </w:p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пептида-1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дулаглутид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семаглутид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ликсисенатид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натрийзависимого переносчика глюкозы 2 типа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эмпаглифлозин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эртуглифлозин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A10BX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гипогликемические препараты, кроме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репаглинид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витамины A и D, включая их комбинации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A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ретинол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и наружного применения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D и его аналоги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альфакальцидол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кальцитриол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колекальциферол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его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витаминами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A11DA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тиамин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A11GA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 (витамин C)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аскорбиновая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витаминные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A11HA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витаминные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пиридоксин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минеральные добавки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глюконат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минеральные добавки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А12СХ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минеральные вещества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и магния аспарагинат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р-ра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анаболические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анаболические стероиды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A14AB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эстрена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нандролон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и их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адеметионин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A16AB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агалсидаза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агалсидаза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велаглюцераза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галсульфаза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идурсульфаза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идурсульфаза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имиглюцераза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ларонидаза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себелипаза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талиглюцераза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A16AX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миглустат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нитизинон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сапроптерин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тиоктовая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Кровь и система кроветворения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антитромботические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антитромботические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витамина K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варфарин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группа гепарина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эноксапарин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парнапарин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антиагреганты, кроме гепарина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клопидогрел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селексипаг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тикагрелор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ферментные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алтеплаза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проурокиназа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тенектеплаза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прямые ингибиторы тромбина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дабигатрана этексилат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B01AF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прямые ингибиторы фактора Xa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апиксабан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ривароксабан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гемостатические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антифибринолитические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аминокапроновая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транексамовая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ингибиторы протеиназ плазмы 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02D5">
              <w:rPr>
                <w:rFonts w:ascii="Times New Roman" w:hAnsi="Times New Roman" w:cs="Times New Roman"/>
                <w:color w:val="000000"/>
              </w:rPr>
              <w:t>протинин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K и другие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K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менадиона натрия бисульфит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фибриноген + тромбин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губка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факторы свертывания крови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антиингибиторный коагулянтный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мороктоког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нонаког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VIII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(замороженный)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IX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факторы свертывания крови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II, VII, IX, X в комбинации (протромбиновый комплекс)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 xml:space="preserve">лиофилизат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факторы свертывания крови II, IX и X в комбинации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свертывания крови VIII + фактор Виллебранда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эптаког альфа (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активированный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эфмороктоког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B02BX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системные гемостатики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ромиплостим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элтромбопаг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эмицизумаб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этамзилат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наружного применения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железа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пероральные препараты трехвалентного железа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железа (III) гидроксид полимальтозат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парентеральные препараты трехвалентного железа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железа (III) гидроксид олигоизомальтозат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железа (III) гидроксида сахарозный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железа карбоксимальтозат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и фолиевая кислота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витамин B</w:t>
            </w:r>
            <w:r w:rsidRPr="00E502D5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 (цианокобаламин и его аналоги)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цианокобаламин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фолиевая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фолиевая кислота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B03XA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антианемические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дарбэпоэтин альфа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метоксиполиэтилен-гликоль-эпоэтин бета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эпоэтин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эпоэтин бета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кровезаменители и перфузионные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кровь и препараты крови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кровезаменители и препараты плазмы крови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альбумин человека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гидроксиэтилкрахмал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внутривенного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парентерального питания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жировые эмульсии для парентерального питания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растворы, влияющие на водно-электролитный баланс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декстроза + калия хлорид + натрия хлорид + натрия цитрат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хлорид + натрия ацетат + 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меглюмина натрия сукцинат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с осмодиуретическим действием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маннитол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ирригационные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ирригационные растворы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декстроза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B05CX</w:t>
            </w: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перитонеального диализа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для перитонеального диализа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добавки к растворам для внутривенного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B05XA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растворы электролитов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магния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гидрокарбонат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Сердечно-сосудистая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 xml:space="preserve">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сердечные гликозиды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гликозиды наперстянки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дигоксин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антиаритмические препараты,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классы I и III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C01BA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IA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IB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лидокаин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спрей для местного и наружного применения 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дозированный</w:t>
            </w:r>
            <w:proofErr w:type="gramEnd"/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спрей для местного применения 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дозированный</w:t>
            </w:r>
            <w:proofErr w:type="gramEnd"/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IC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пропафенон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антиаритмические препараты, класс III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амиодарон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4-Нитро-N-[(1RS)-1-(4-фторфенил)-2-(1-этилпиперидин-4-ил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)э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>тил]бензамида гидрохлорид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C01BG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антиаритмические препараты, классы I и III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лаппаконитина гидробромид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кардиотонические средства, кроме сердечных гликозидов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и дофаминергические средства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добутамин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допамин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норэпинефрин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фенилэфрин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эпинефрин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C01CX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кардиотонические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левосимендан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вазодилататоры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органические нитраты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изосорбида динитрат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подъязычный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изосорбида мононитрат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нитроглицерин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подъязычные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пленки для наклеивания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на десну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подъязычный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сублингвальные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простагландины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алпростадил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C01EB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ивабрадин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мельдоний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внутривенного, внутримышечного и парабульбарного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антигипертензивные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антиадренергические средства центрального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метилдопа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метилдопа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агонисты имидазолиновых 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клонидин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моксонидин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антиадренергические средства периферического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альфа-адреноблокаторы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доксазозин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урапидил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C02K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антигипертензивные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C02KX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антигипертензивные средства для лечения легочной артериальной гипертензии 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амбризентан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бозентан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мацитентан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риоцигуат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тиазидные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гидрохлоротиазид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тиазидоподобные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сульфонамиды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«петлевые»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сульфонамиды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фуросемид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калийсберегающие диуретики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C03DA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альдостерона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спиронолактон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периферические вазодилататоры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периферические вазодилататоры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пурина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неселективные бета-адреноблокаторы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пропранолол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соталол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бета-адреноблокаторы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атенолол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бисопролол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метопролол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C07AG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 xml:space="preserve"> и 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карведилол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блокаторы кальциевых каналов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дигидропиридина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амлодипин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нимодипин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нифедипин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селективные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C08DA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фенилалкиламина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верапамил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действующие на ренин-ангиотензиновую систему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каптоприл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лизиноприл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периндоприл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С09ВА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АПФ в комбинации с диуретиками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эналаприл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каптоприл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эналаприл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эналаприл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индапамид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периндоприл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лозартан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  <w:lang w:val="en-US"/>
              </w:rPr>
              <w:t>C09D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 в комбинации с диуретиками</w:t>
            </w:r>
            <w:r w:rsidRPr="00B67CB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лозартан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E502D5">
              <w:rPr>
                <w:rFonts w:ascii="Times New Roman" w:hAnsi="Times New Roman" w:cs="Times New Roman"/>
                <w:color w:val="000000"/>
              </w:rPr>
              <w:t>идрохлоротиазид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эпросартан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C09DX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валсартан + сакубитрил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гиполипидемические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гиполипидемические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ГМГ-КоА-редуктазы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аторвастатин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симвастатин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розувастатин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фибраты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фенофибрат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C10AX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гиполипидемические средства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алирокумаб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эволокумаб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препараты, применяемые в дерматологии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для местного применения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D01AE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противогрибковые препараты для местного применения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салициловая кислота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(спиртовой)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ран и язв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способствующие нормальному рубцеванию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D03AX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препараты, способствующие нормальному рубцеванию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роста эпидермальный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D06C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антибиотики в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противомикробными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диоксометилтетрагидро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502D5">
              <w:rPr>
                <w:rFonts w:ascii="Times New Roman" w:hAnsi="Times New Roman" w:cs="Times New Roman"/>
                <w:color w:val="000000"/>
              </w:rPr>
              <w:t>пиримидин + сульфадиметоксин + тримекаин + хлорамфеникол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 xml:space="preserve">глюкокортикоиды,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дерматологии</w:t>
            </w:r>
            <w:proofErr w:type="gramEnd"/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D07AC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 с высокой активностью (группа III)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бетаметазон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антисептики и дезинфицирующие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антисептики и дезинфицирующие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бигуаниды и амидины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хлоргексидин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(спиртовой)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наружного применения (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спиртовой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вагинальные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повидон-йод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D08AX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антисептики и дезинфицирующие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водорода пероксид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перманганат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этанол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наружного применения и приготовления лекарственных форм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дерматологические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D11AH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дерматита, кроме глюкокортикоидов</w:t>
            </w:r>
            <w:r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дупилумаб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пимекролимус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Мочеполовая система и половые гормоны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противомикробные препараты и антисептики,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G01AA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G01AF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клотримазол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вагинальный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вагинальные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другие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утеротонизирующие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спорыньи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метилэргометрин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простагландины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динопростон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интрацервикальный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мизопростол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другие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адреномиметики, токолитические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гексопреналин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пролактина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бромокриптин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G02CX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прочие препараты,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гинекологии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атозибан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половые гормоны и модуляторы функции половых органов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3-оксоандрост-4-ена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тестостерон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тестостерон (смесь эфиров)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гестагены</w:t>
            </w:r>
            <w:hyperlink w:anchor="P10249">
              <w:r w:rsidRPr="00E502D5"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прегнадиена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прегнадиена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дидрогестерон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G03DC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эстрена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норэтистерон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гонадотропины и другие стимуляторы овуляции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G03GA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гонадотропины</w:t>
            </w:r>
            <w:hyperlink w:anchor="P10250">
              <w:r w:rsidRPr="00E502D5"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гонадотропин хорионический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корифоллитропин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фоллитропин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фоллитропин альфа + лутропин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G03GB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синтетические стимуляторы овуляции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кломифен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G03HA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E502D5">
              <w:rPr>
                <w:rFonts w:ascii="Times New Roman" w:hAnsi="Times New Roman" w:cs="Times New Roman"/>
                <w:color w:val="000000"/>
              </w:rPr>
              <w:t>ипротерон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масляный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в урологии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в урологии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G04BD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средства для лечения учащенного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мочеиспускания и недержания мочи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солифенацин</w:t>
            </w:r>
            <w:hyperlink w:anchor="P10248">
              <w:r w:rsidRPr="00E502D5"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G04C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альфа-адреноблокаторы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алфузозин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тамсулозин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капсулы кишечнорастворимые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G04CB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тестостерон-5-альфа-редуктазы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финастерид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гипофиза и гипоталамуса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передней доли гипофиза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соматропин и его агонисты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соматропин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гормоны передней доли гипофиза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пэгвисомант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задней доли гипофиза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вазопрессин и его аналоги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десмопрессин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таблетки-лиофилизат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терлипрессин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окситоцин и его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карбетоцин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окситоцин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инфузий 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гипоталамуса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соматостатин и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ланреотид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подкожного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октреотид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пасиреотид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H01CC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антигонадотропин-рилизинг гормоны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ганиреликс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цетрореликс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кортикостероиды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кортикостероиды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минералокортикоиды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флудрокортизон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гидрокортизон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и внутрисуставного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дексаметазон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имплантат для интравитреального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метилпреднизолон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преднизолон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H03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щитовидной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левотироксин натрия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антитиреоидные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серосодержащие 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тиамазол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H03CA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йода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калия йодид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поджелудочной железы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гормоны, расщепляющие гликоген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H04AA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гормоны, расщепляющие гликоген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глюкагон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регулирующие обмен кальция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паратиреоидные гормоны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паратиреоидные гормоны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терипаратид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антипаратиреоидные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кальцитонина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кальцитонин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H05BX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антипаратиреоидные препараты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парикальцитол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цинакальцет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этелкальцетид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доксициклин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тигециклин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амфениколы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амфениколы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хлорамфеникол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бета-лактамные антибактериальные препараты: пенициллины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 широкого спектра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амоксициллин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ампициллин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02D5">
              <w:rPr>
                <w:rFonts w:ascii="Times New Roman" w:hAnsi="Times New Roman" w:cs="Times New Roman"/>
                <w:color w:val="000000"/>
              </w:rPr>
              <w:t>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пенициллины, чувствительные к бета-лактамазам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бензатина бензилпенициллин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бензилпенициллин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пенициллины, устойчивые к бета-лактамазам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оксациллин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J01CR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амоксициллин + клавулановая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ампициллин + сульбактам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бета-лактамные 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1-го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цефазолин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цефалексин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2-го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цефуроксим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раствора для внутривенного и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3-го поколения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цефотаксим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цефтазидим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цефтриаксон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цефоперазон + сульбактам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цефалоспорины 4-го поколения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цефепим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карбапенемы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имипенем + циластатин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меропенем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эртапенем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J01DI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цефалоспорины и пенемы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цефтазидим + [авибактам]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цефтаролина фосамил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концентрата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цефтолозан + [тазобактам]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сульфаниламиды и триметоприм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J01EE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ко-тримоксазол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макролиды, линкозамиды и стрептограмины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макролиды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азитромицин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джозамицин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кларитромицин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J01FF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линкозамиды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клиндамицин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аминогликозиды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стрептомицины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стрептомицин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J01GB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аминогликозиды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амикацин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гентамицин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канамицин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тобрамицин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J01M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антибактериальные препараты, производные хинолона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ломефлоксацин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моксифлоксацин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 и ушные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спарфлоксацин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ципрофлоксацин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 и ушные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ушные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внутривенных введений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антибактериальные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 гликопептидной структуры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ванкомицин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 и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раствора для инфузий 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раствора для инфузий 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 и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телаванцин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полимиксины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полимиксин 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метронидазол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J01XX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антибактериальные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линезолид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тедизолид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противогрибковые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амфотерицин 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нистатин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рJ02AC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триазола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вориконазол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позаконазол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флуконазол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J02AX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противогрибковые препараты системного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каспофунгин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микафунгин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активные в отношении микобактерий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противотуберкулезные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аминосалициловая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замедленного высвобождения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капреомицин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рифабутин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циклосерин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гидразиды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 и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тиокарбамида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протионамид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этионамид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противотуберкулезные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бедаквилин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деламанид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пиразинамид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теризидон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тиоуреидоиминометилпиридиния перхлорат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J04AM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комбинированные противотуберкулезные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 + 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пиразинамид + рифампицин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рифампицин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изониазид + этамбутол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противолепрозные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J04BA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противолепрозные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дапсон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прямого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ацикловир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валганцикловир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ганцикловир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протеаз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атазанавир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дарунавир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нарлапревир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нирматрелвир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нирматрелвир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02D5">
              <w:rPr>
                <w:rFonts w:eastAsia="Calibri"/>
                <w:color w:val="000000"/>
              </w:rPr>
              <w:t>набор таблеток, покрытых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саквинавир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фосампренавир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нуклеозиды и нуклеотиды – ингибиторы обратной транскриптазы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диданозин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зидовудин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ставудин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телбивудин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тенофовир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тенофовира алафенамид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фосфазид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энтекавир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ненуклеозидные ингибиторы обратной транскриптазы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невирапин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элсульфавирин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этравирин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эфавиренз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нейраминидазы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осельтамивир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J05AP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противовирусные препараты для лечения гепатита C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велпатасвир + софосбувир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глекапревир + пибрентасвир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даклатасвир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дасабувир; омбитасвир + паритапревир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таблеток набор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рибавирин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софосбувир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J05AR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комбинированные противовирусные препараты для лечения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ВИЧ-инфекции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абакавир + зидовудин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биктегравир + тенофовир алафенамид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доравирин + ламивудин + тенофовир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зидовудин + ламивудин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лопинавир + ритонавир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рилпивирин + тенофовир + эмтрицитабин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J05AX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противовирусные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булевиртид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гразопревир + элбасвир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долутегравир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имидазолилэтанамид пентандиовой кислоты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кагоцел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маравирок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молнупиравир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ралтегравир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ремдесивир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умифеновир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фавипиравир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 и 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иммунные сыворотки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дифтерийный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дифтерийно-столбнячный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анатоксин столбнячный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антитоксин яда гадюки обыкновенной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противоботулиническая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противодифтерийная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сыворотка противостолбнячная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иммуноглобулины, нормальные человеческие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нормальный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J06BB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специфические иммуноглобулины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антирабический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против клещевого энцефалита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противостолбнячный человека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антирезус RHO(D)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человека противостафилококковый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паливизумаб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J07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</w:t>
            </w:r>
            <w:hyperlink w:anchor="P10251">
              <w:r w:rsidRPr="00E502D5">
                <w:rPr>
                  <w:rFonts w:ascii="Times New Roman" w:hAnsi="Times New Roman" w:cs="Times New Roman"/>
                  <w:color w:val="000000"/>
                </w:rPr>
                <w:t>****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вакцины для профилактики новой коронавирусной инфекции COVID-19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препараты и иммуномодуляторы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препараты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алкилирующие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азотистого иприта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бендамустин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ифосфамид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концентрата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мелфалан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хлорамбуцил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циклофосфамид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алкилсульфонаты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бусульфан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нитрозомочевины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ломустин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алкилирующие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дакарбазин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темозоломид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антиметаболиты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фолиевой кислоты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метотрексат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пеметрексед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ралтитрексид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пурина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меркаптопурин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неларабин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флударабин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пиримидина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азацитидин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гемцитабин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капецитабин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фторурацил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и внутриполостного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цитарабин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алкалоиды барвинка и их аналоги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винбластин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винкристин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винорелбин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подофиллотоксина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этопозид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L01CD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таксаны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доцетаксел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кабазитаксел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паклитаксел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антибиотики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антрациклины и родственные соединения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даунорубицин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доксорубицин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внутрисосудистого и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идарубицин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митоксантрон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эпирубицин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L01DC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противоопухолевые 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блеомицин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иксабепилон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митомицин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противоопухолевые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платины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карбоплатин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оксалиплатин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цисплатин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метилгидразины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прокарбазин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моноклональные антитела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авелумаб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атезолизумаб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бевацизумаб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блинатумомаб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брентуксимаб ведотин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даратумумаб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дурвалумаб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изатуксимаб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ипилимумаб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ниволумаб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обинутузумаб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панитумумаб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пембролизумаб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пролголимаб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рамуцирумаб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трастузумаб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трастузумаб эмтанзин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цетуксимаб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элотузумаб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протеинкиназы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абемациклиб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акалабрутиниб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акситиниб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алектиниб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афатиниб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бозутиниб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вандетаниб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вемурафениб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гефитиниб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дабрафениб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дазатиниб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ибрутиниб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кабозантиниб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кобиметиниб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кризотиниб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лапатиниб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ленватиниб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мидостаурин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нилотиниб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нинтеданиб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мягкие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осимертиниб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пазопаниб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палбоциклиб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регорафениб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рибоциклиб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руксолитиниб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сорафениб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сунитиниб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траметиниб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эрлотиниб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L01XX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противоопухолевые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аспарагиназа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афлиберцепт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внутриглазного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бортезомиб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венетоклакс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висмодегиб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гидроксикарбамид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иксазомиб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иринотекан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карфилзомиб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митотан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олапариб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талазопариб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третиноин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фактор некроза опухоли альфа-1 (тимозин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эрибулин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L02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противоопухолевые гормональные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гормоны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гестагены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медроксипрогестерон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гонадотропин-рилизинг гормона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бусерелин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гозерелин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имплантат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капсула для подкожного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лейпрорелин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и подкожного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трипторелин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суспензии для внутримышечного введения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пролонгированным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антагонисты гормонов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антиэстрогены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тамоксифен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фулвестрант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антиандрогены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апалутамид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бикалутамид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флутамид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энзалутамид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L02BG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ароматазы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анастрозол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L02BX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антагонисты гормонов и родственные соединения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абиратерон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дегареликс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иммуностимуляторы 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иммуностимуляторы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колониестимулирующие факторы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филграстим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эмпэгфилграстим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местного и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бета-1a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бета-1b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лиофилизат для приготовления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интерферон гамма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альфа-2a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альфа-2b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пэгинтерферон бета-1a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цепэгинтерферон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альфа-2b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иммуностимуляторы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азоксимера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лиофилизат для приготовления раствора для инъекций и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вагинальные 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вакцина для лечения рака мочевого пузыря БЦЖ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суспензии для внутрипузырного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глатирамера 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глутамил-цистеинил-глицин динатрия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меглюмина акридонацетат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тилорон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иммунодепрессанты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абатацепт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алемтузумаб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апремиласт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барицитиниб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ведолизумаб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иммуноглобулин антитимоцитарный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кладрибин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лефлуномид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микофенолата мофетил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микофеноловая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окрелизумаб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сипонимод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терифлуномид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тофацитиниб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упадацитиниб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финголимод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эверолимус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экулизумаб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фактора некроза опухоли альфа (ФНО-альфа)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адалимумаб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голимумаб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инфликсимаб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цертолизумаба пэгол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этанерцепт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интерлейкина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анакинра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базиликсимаб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гуселькумаб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иксекизумаб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канакинумаб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левилимаб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подкожного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нетакимаб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олокизумаб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рисанкизумаб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сарилумаб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секукинумаб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тоцилизумаб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устекинумаб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кальциневрина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такролимус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циклоспорин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мягкие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L04AX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иммунодепрессанты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азатиоприн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диметилфумарат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леналидомид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пирфенидон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помалидомид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Костно-мышечная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противовоспалительные и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уксусной кислоты и родственные соединения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диклофенак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 пролонгированного действия, покрытые кишечнорастворимой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 с пролонгированным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кеторолак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оксикамы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пропионовой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декскетопрофен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ибупрофен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раствора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крем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суппозитории ректальные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суспензия для приема внутрь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кетопрофен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модифицированным высвобождением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базисные противоревматические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M01CC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пеницилламин и подобные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пеницилламин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 периферического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холина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суксаметония йодид и хлорид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четвертичные аммониевые соединения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пипекурония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рокурония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миорелаксанты периферического действия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ботулинический токсин типа A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ботулинический токсин типа A-гемагглютинин комплекс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миорелаксанты центрального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M03BX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миорелаксанты центрального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баклофен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тизанидин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противоподагрические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противоподагрические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M04AA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образования мочевой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аллопуринол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влияющие на структуру и минерализацию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бифосфонаты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алендроновая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золедроновая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M05BX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деносумаб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стронция ранелат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M09AX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костно-мышечной системы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нусинерсен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рисдиплам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Нервная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общей анестезии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галогенированные углеводороды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галотан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десфлуран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севофлуран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жидкость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барбитураты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тиопентал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опиоидные анальгетики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тримеперидин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общей анестезии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динитрогена оксид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газ сжатый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оксибутират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пропофол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эфиры аминобензойной кислоты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N01BB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интратекального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левобупивакаин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ропивакаин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анальгетики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опиоиды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природные алкалоиды опия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морфин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налоксон + оксикодон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фенилпиперидина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фентанил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трансдермальная терапевтическая система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пластырь трансдермальный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орипавина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бупренорфин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опиоиды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пропионилфенилэтоксиэтилп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иперидин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таблетки защечные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тапентадол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трамадол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анальгетики и антипиретики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салициловая кислота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N02BE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анилиды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парацетамол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приема внутрь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суппозитории ректальные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барбитураты и их производные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бензобарбитал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фенобарбитал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гидантоина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фенитоин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сукцинимида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этосуксимид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бензодиазепина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клоназепам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карбоксамида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карбамазепин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окскарбазепин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N03AG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жирных кислот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вальпроевая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гранулы с пролонгированным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противоэпилептические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бриварацетам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лакосамид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леветирацетам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перампанел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прегабалин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топирамат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противопаркинсонические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третичные 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бипериден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тригексифенидил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дофаминергические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допа и ее производные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леводопа + бенсеразид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модифицированным высвобождением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леводопа + карбидопа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адамантана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амантадин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N04BC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агонисты дофаминовых рецепторов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пирибедил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прамипексол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психолептики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N05A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антипсихотические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алифатические производные фенотиазина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левомепромазин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хлорпромазин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пиперазиновые производные фенотиазина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перфеназин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трифлуоперазин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флуфеназин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пиперидиновые производные фенотиазина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перициазин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тиоридазин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бутирофенона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галоперидол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дроперидол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индола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луразидон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сертиндол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тиоксантена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зуклопентиксол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флупентиксол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 (масляный)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N05AH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диазепины, оксазепины, тиазепины и оксепины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кветиапин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оланзапин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N05AL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бензамиды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сульпирид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раствор для внутримышечного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антипсихотические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карипразин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палиперидон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внутримышечного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рисперидон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для рассасывания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анксиолитики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бензодиазепина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бромдигидрохлорфенилбензодиазепин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диспергируемые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полости рта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диазепам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лоразепам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оксазепам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N05BB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дифенилметана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гидроксизин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снотворные и седативные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производные бензодиазепина 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E502D5">
              <w:rPr>
                <w:rFonts w:ascii="Times New Roman" w:hAnsi="Times New Roman" w:cs="Times New Roman"/>
                <w:color w:val="000000"/>
              </w:rPr>
              <w:t>идазолам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нитразепам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N05CF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бензодиазепиноподобные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зопиклон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психоаналептики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неселективные ингибиторы обратного захвата моноаминов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амитриптилин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имипрамин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кломипрамин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 пролонгированного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действия,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N06AB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селективные ингибиторы обратного захвата серотонина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пароксетин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сертралин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флуоксетин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антидепрессанты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агомелатин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пипофезин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ксантина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кофеин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и субконъюнктивального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N06BX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психостимуляторы и ноотропные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винпоцетин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защечные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подъязычные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защечные и подъязычные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метионил-глутамил-гистидил-фенилаланил-пролил-глицил-пролин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пирацетам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полипептиды коры головного мозга скота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фонтурацетам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церебролизин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цитиколин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деменции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антихолинэстеразные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галантамин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ривастигмин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трансдермальная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терапевтическая система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N06DX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деменции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мемантин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нервной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парасимпатомиметики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антихолинэстеразные средства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неостигмина метилсульфат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подкожного введения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пиридостигмина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парасимпатомиметики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холина альфосцерат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инфузий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при зависимостях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препараты, применяемые при алкогольной зависимости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налтрексон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устранения головокружения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устранения головокружения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бетагистин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нервной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N07XX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нервной системы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инозин + никотинамид + рибофлавин + янтарная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кишечнорастворимой оболочкой 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тетрабеназин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этилметилгидроксипиридина сукцинат 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Противопаразитарные препараты, инсектициды и репелленты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противопротозойные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противомалярийные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аминохинолины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гидроксихлорохин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P01BC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метанолхинолины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мефлохин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противогельминтные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трематодоза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хинолина и родственные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празиквантел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нематодоза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бензимидазола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мебендазол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P02CC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тетрагидропиримидина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пирантел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P02CE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имидазотиазола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левамизол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P03AX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бензилбензоат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эмульсия для наружного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Дыхательная система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назальные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деконгестанты и другие препараты для местного применения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адреномиметики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ксилометазолин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гель назальный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назальные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 (для детей)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горла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горла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R02AA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антисептические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йод + калия йодид + глицерол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для местного применения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средства для ингаляционного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селективные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 xml:space="preserve"> бета 2-адреномиметики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индакатерол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сальбутамол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R03AK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беклометазон + 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будесонид + формотерол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 набор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вилантерол + флутиказона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фуроат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 xml:space="preserve">порошок для ингаляций </w:t>
            </w: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салметерол + флутиказон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R03AL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адренергические средства в комбинации с антихолинергическими средствами, включая тройные комбинации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с кортикостероидами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аклидиния бромид + формотерол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вилантерол + умеклидиния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вилантерол + умеклидиния бромид + флутиказона фуроат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гликопиррония бромид + индакатерол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ипратропия бромид + фенотерол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олодатерол + тиотропия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глюкокортикоиды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беклометазон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будесонид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кишечнорастворимые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ингаляций дозированная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антихолинергические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аклидиния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гликопиррония бромид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ипратропия бромид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аэрозоль для ингаляций дозированный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тиотропия бромид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с порошком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R03BC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противоаллергические средства, кроме глюкокортикоидов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кромоглициевая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аэрозоль для ингаляций дозированный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спрей назальный дозированный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ксантины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аминофиллин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R03DX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средства системного действия для лечения обструктивных заболеваний дыхательных путей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бенрализумаб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меполизумаб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омализумаб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реслизумаб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R05CB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муколитические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амброксол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 пролонгированного действия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пастилки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 и ингаляций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ацетилцистеин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раствора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гранулы для приготовления сиропа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порошок для приготовления раствора для приема внутрь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 и ингаляций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приема внутрь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таблетки шипучие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дорназа альфа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антигистаминные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антигистаминные средства системного действия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эфиры алкиламинов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дифенгидрамин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замещенные этилендиамины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хлоропирамин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производные пиперазина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цетиризин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R06AX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антигистаминные средства системного действия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лоратадин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сироп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дыхательной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препараты для лечения заболеваний дыхательной системы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легочные сурфактанты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берактант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эндотрахеального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порактант альфа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суспензия для эндотрахеального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сурфактант-БЛ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эмульсии для ингаляционного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R07AX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 для лечения заболеваний органов дыхания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ивакафтор + лумакафтор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Органы чувств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офтальмологические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антибиотики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тетрациклин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мазь глазная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противоглаукомные препараты и миотические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парасимпатомиметики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пилокарпин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ингибиторы карбоангидразы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ацетазоламид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дорзоламид 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бета-адреноблокаторы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тимолол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аналоги простагландинов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тафлупрост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S01EX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противоглаукомные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бутиламиногидрокси-пропоксифеноксиметил-метилоксадиазол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S01F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мидриатические и циклоплегические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S01FA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антихолинэргические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тропикамид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S01H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S01HA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местные анестетики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оксибупрокаин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S01J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диагностические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S01JA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красящие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флуоресцеин натрия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S01K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препараты, используемые при хирургических вмешательствах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>в офтальмологии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S01KA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вязкоэластичные соединения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гипромеллоза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глазные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S01L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S01LA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средства, препятствующие новообразованию сосудов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бролуцизумаб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внутриглазного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ранибизумаб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внутриглазного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заболеваний уха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S02AA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противомикробные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рифамицин</w:t>
            </w:r>
            <w:hyperlink w:anchor="P10248">
              <w:r>
                <w:rPr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капли ушные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препараты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V01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V01A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V01AA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аллергенов экстракт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аллергены бактерий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аллерген бактерий (туберкулезный рекомбинантный)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антидоты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димеркаптопропан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502D5">
              <w:rPr>
                <w:rFonts w:ascii="Times New Roman" w:hAnsi="Times New Roman" w:cs="Times New Roman"/>
                <w:color w:val="000000"/>
              </w:rPr>
              <w:t>сульфонат натрия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и подкожного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калий-железо гексацианоферрат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тринатрия пентетат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 и ингаляций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карбоксим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налоксон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тиосульфат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протамина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сугаммадекс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цинка бисвинилимидазола диацетат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V03AC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железосвязывающие препараты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деферазирокс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диспергируемые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V03AE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препараты для лечения гиперкалиемии и гиперфосфатемии</w:t>
            </w:r>
            <w:hyperlink w:anchor="P10250">
              <w:r>
                <w:rPr>
                  <w:rFonts w:ascii="Times New Roman" w:hAnsi="Times New Roman" w:cs="Times New Roman"/>
                  <w:color w:val="000000"/>
                </w:rPr>
                <w:t>***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2970EA4D" wp14:editId="6BD958EC">
                  <wp:extent cx="156845" cy="19812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2D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E502D5">
              <w:rPr>
                <w:rFonts w:ascii="Times New Roman" w:hAnsi="Times New Roman" w:cs="Times New Roman"/>
                <w:color w:val="000000"/>
              </w:rPr>
              <w:t>железа (III) оксигидроксида, сахарозы и крахмала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 жевательные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севеламер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V03AF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дезинтоксикационные препараты для противоопухолевой терапии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кальция фолинат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капсулы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месна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V03AX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прочие 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дезоксирибонуклеиновая кислота плазмидная (сверхскрученная кольцевая двухцепочечная)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лечебное питание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продукты лечебного питания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V06DD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аминокислоты, включая комбинации с полипептидами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для парентерального питания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и их смеси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кетоаналоги аминокислот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V06DE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аминокислоты для парентерального питания + прочие препараты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V07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нелечебные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V07A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нелечебные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V07AB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растворители и разбавители, включая ирригационные растворы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вода для инъекций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рентгеноконтрастные средства, содержащие йод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натрия амидотризоат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V08AB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йоверсол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и внутриартериального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йогексол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йомепрол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йопромид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инъекций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рентгеноконтрастные средства,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502D5">
              <w:rPr>
                <w:rFonts w:ascii="Times New Roman" w:hAnsi="Times New Roman" w:cs="Times New Roman"/>
                <w:color w:val="000000"/>
              </w:rPr>
              <w:t xml:space="preserve">кроме </w:t>
            </w:r>
            <w:proofErr w:type="gramStart"/>
            <w:r w:rsidRPr="00E502D5">
              <w:rPr>
                <w:rFonts w:ascii="Times New Roman" w:hAnsi="Times New Roman" w:cs="Times New Roman"/>
                <w:color w:val="000000"/>
              </w:rPr>
              <w:t>йодсодержащих</w:t>
            </w:r>
            <w:proofErr w:type="gramEnd"/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V08BA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рентгеноконтрастные средства, содержащие бария сульфат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бария сульфат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V08C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контрастные средства для магнитно-резонансной томографии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V08CA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парамагнитные контрастные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гадобеновая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гадобутрол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гадодиамид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гадоксетовая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гадопентетовая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гадотеридол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гадотеровая кислота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V09</w:t>
            </w:r>
          </w:p>
        </w:tc>
        <w:tc>
          <w:tcPr>
            <w:tcW w:w="3624" w:type="dxa"/>
            <w:vMerge w:val="restart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диагностические радиофармацевтические средства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меброфенин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пентатех 99mTc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пирфотех 99mTc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технеция (99mTc) оксабифор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4" w:type="dxa"/>
            <w:vMerge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технеция (99mTc) фитат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терапевтические радиофармацевтические средства</w:t>
            </w:r>
            <w:hyperlink w:anchor="P10249">
              <w:r>
                <w:rPr>
                  <w:rFonts w:ascii="Times New Roman" w:hAnsi="Times New Roman" w:cs="Times New Roman"/>
                  <w:color w:val="000000"/>
                </w:rPr>
                <w:t>**</w:t>
              </w:r>
            </w:hyperlink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V10B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V10BX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разные радиофармацевтические средства для уменьшения боли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стронция хлорид 89Sr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V10X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другие терапевтические радиофармацевтические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30D" w:rsidRPr="00E502D5" w:rsidTr="001F4D0C">
        <w:trPr>
          <w:trHeight w:val="20"/>
        </w:trPr>
        <w:tc>
          <w:tcPr>
            <w:tcW w:w="91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lastRenderedPageBreak/>
              <w:t>V10XX</w:t>
            </w:r>
          </w:p>
        </w:tc>
        <w:tc>
          <w:tcPr>
            <w:tcW w:w="3624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разные терапевтические радиофармацевтические средства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 xml:space="preserve"> радия хлорид [223 Ra]</w:t>
            </w:r>
          </w:p>
        </w:tc>
        <w:tc>
          <w:tcPr>
            <w:tcW w:w="2903" w:type="dxa"/>
            <w:tcMar>
              <w:top w:w="0" w:type="dxa"/>
              <w:bottom w:w="0" w:type="dxa"/>
            </w:tcMar>
          </w:tcPr>
          <w:p w:rsidR="005C230D" w:rsidRPr="00E502D5" w:rsidRDefault="005C230D" w:rsidP="001F4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502D5">
              <w:rPr>
                <w:rFonts w:ascii="Times New Roman" w:hAnsi="Times New Roman" w:cs="Times New Roman"/>
                <w:color w:val="000000"/>
              </w:rPr>
              <w:t>раствор для внутривенного введения</w:t>
            </w:r>
          </w:p>
        </w:tc>
      </w:tr>
    </w:tbl>
    <w:p w:rsidR="005C230D" w:rsidRDefault="005C230D" w:rsidP="005C230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</w:rPr>
      </w:pPr>
    </w:p>
    <w:p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 w:rsidRPr="00E502D5">
        <w:rPr>
          <w:rFonts w:ascii="Times New Roman" w:hAnsi="Times New Roman" w:cs="Times New Roman"/>
          <w:color w:val="000000"/>
        </w:rPr>
        <w:t xml:space="preserve"> В том числе для обеспечения рецептов с 50-процентной скидкой от стоимости.</w:t>
      </w:r>
    </w:p>
    <w:p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P10249"/>
      <w:bookmarkEnd w:id="1"/>
      <w:r>
        <w:rPr>
          <w:rFonts w:ascii="Times New Roman" w:hAnsi="Times New Roman" w:cs="Times New Roman"/>
          <w:color w:val="000000"/>
        </w:rPr>
        <w:t>**</w:t>
      </w:r>
      <w:r w:rsidRPr="00E502D5">
        <w:rPr>
          <w:rFonts w:ascii="Times New Roman" w:hAnsi="Times New Roman" w:cs="Times New Roman"/>
          <w:color w:val="000000"/>
        </w:rPr>
        <w:t xml:space="preserve">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P10250"/>
      <w:bookmarkEnd w:id="2"/>
      <w:r>
        <w:rPr>
          <w:rFonts w:ascii="Times New Roman" w:hAnsi="Times New Roman" w:cs="Times New Roman"/>
          <w:color w:val="000000"/>
        </w:rPr>
        <w:t>***</w:t>
      </w:r>
      <w:r w:rsidRPr="00E502D5">
        <w:rPr>
          <w:rFonts w:ascii="Times New Roman" w:hAnsi="Times New Roman" w:cs="Times New Roman"/>
          <w:color w:val="000000"/>
        </w:rPr>
        <w:t xml:space="preserve"> Назначение по решению врачебной комиссии и по согласованию с главным внештатным специалистом по профилю.</w:t>
      </w:r>
    </w:p>
    <w:p w:rsidR="005C230D" w:rsidRPr="00E502D5" w:rsidRDefault="005C230D" w:rsidP="005C23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P10251"/>
      <w:bookmarkEnd w:id="3"/>
      <w:r w:rsidRPr="00E502D5">
        <w:rPr>
          <w:rFonts w:ascii="Times New Roman" w:hAnsi="Times New Roman" w:cs="Times New Roman"/>
          <w:color w:val="000000"/>
        </w:rPr>
        <w:t>****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5C230D" w:rsidRPr="00E502D5" w:rsidRDefault="005C230D" w:rsidP="005C230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5C230D" w:rsidRPr="00E502D5" w:rsidRDefault="005C230D" w:rsidP="005C230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5D4240" w:rsidRPr="0036185A" w:rsidRDefault="005D4240" w:rsidP="0036185A">
      <w:pPr>
        <w:rPr>
          <w:sz w:val="28"/>
          <w:szCs w:val="28"/>
        </w:rPr>
      </w:pPr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79" w:rsidRPr="009568FB" w:rsidRDefault="005C230D" w:rsidP="009568FB">
    <w:pPr>
      <w:pStyle w:val="afff4"/>
      <w:jc w:val="center"/>
      <w:rPr>
        <w:sz w:val="24"/>
        <w:szCs w:val="24"/>
      </w:rPr>
    </w:pPr>
    <w:r w:rsidRPr="009568FB">
      <w:rPr>
        <w:sz w:val="24"/>
        <w:szCs w:val="24"/>
      </w:rPr>
      <w:fldChar w:fldCharType="begin"/>
    </w:r>
    <w:r w:rsidRPr="009568FB">
      <w:rPr>
        <w:sz w:val="24"/>
        <w:szCs w:val="24"/>
      </w:rPr>
      <w:instrText xml:space="preserve"> PAGE   \* MERGEFORMAT </w:instrText>
    </w:r>
    <w:r w:rsidRPr="009568F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568FB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36185A"/>
    <w:rsid w:val="005C230D"/>
    <w:rsid w:val="005D4240"/>
    <w:rsid w:val="008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5C2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23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230D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5C230D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5C23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C230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C23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23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5C23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0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0D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23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23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5C23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5C23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5C23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5C23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5C23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5C23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5C23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5C23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5C230D"/>
    <w:rPr>
      <w:sz w:val="24"/>
      <w:szCs w:val="24"/>
    </w:rPr>
  </w:style>
  <w:style w:type="character" w:customStyle="1" w:styleId="QuoteChar">
    <w:name w:val="Quote Char"/>
    <w:uiPriority w:val="29"/>
    <w:rsid w:val="005C230D"/>
    <w:rPr>
      <w:i/>
    </w:rPr>
  </w:style>
  <w:style w:type="character" w:customStyle="1" w:styleId="IntenseQuoteChar">
    <w:name w:val="Intense Quote Char"/>
    <w:uiPriority w:val="30"/>
    <w:rsid w:val="005C230D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5C230D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5C230D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5C230D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5C230D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5C230D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5C230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5C230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5C230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5C230D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5C230D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5C230D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5C230D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5C230D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5C23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5C23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5C230D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5C230D"/>
  </w:style>
  <w:style w:type="character" w:customStyle="1" w:styleId="CaptionChar">
    <w:name w:val="Caption Char"/>
    <w:link w:val="1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5C230D"/>
    <w:rPr>
      <w:sz w:val="18"/>
    </w:rPr>
  </w:style>
  <w:style w:type="character" w:customStyle="1" w:styleId="EndnoteTextChar">
    <w:name w:val="Endnote Text Char"/>
    <w:uiPriority w:val="99"/>
    <w:rsid w:val="005C230D"/>
    <w:rPr>
      <w:sz w:val="20"/>
    </w:rPr>
  </w:style>
  <w:style w:type="paragraph" w:styleId="42">
    <w:name w:val="toc 4"/>
    <w:basedOn w:val="a"/>
    <w:next w:val="a"/>
    <w:uiPriority w:val="39"/>
    <w:unhideWhenUsed/>
    <w:rsid w:val="005C230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30D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5C230D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5C230D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5C230D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5C230D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5C230D"/>
  </w:style>
  <w:style w:type="paragraph" w:styleId="17">
    <w:name w:val="toc 1"/>
    <w:basedOn w:val="a"/>
    <w:next w:val="a"/>
    <w:uiPriority w:val="39"/>
    <w:unhideWhenUsed/>
    <w:qFormat/>
    <w:rsid w:val="005C230D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5C230D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5C230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5C23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230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5C230D"/>
    <w:rPr>
      <w:b/>
      <w:bCs/>
    </w:rPr>
  </w:style>
  <w:style w:type="character" w:styleId="ab">
    <w:name w:val="Emphasis"/>
    <w:qFormat/>
    <w:rsid w:val="005C230D"/>
    <w:rPr>
      <w:i/>
      <w:iCs/>
    </w:rPr>
  </w:style>
  <w:style w:type="paragraph" w:styleId="ac">
    <w:name w:val="No Spacing"/>
    <w:link w:val="ad"/>
    <w:uiPriority w:val="99"/>
    <w:qFormat/>
    <w:rsid w:val="005C2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5C230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C230D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5C230D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5C230D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5C230D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5C230D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5C230D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5C230D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5C2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5C230D"/>
    <w:rPr>
      <w:color w:val="0000FF"/>
      <w:u w:val="single"/>
    </w:rPr>
  </w:style>
  <w:style w:type="character" w:customStyle="1" w:styleId="af1">
    <w:name w:val="Верхний колонтитул Знак"/>
    <w:rsid w:val="005C230D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5C230D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5C230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C230D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5C230D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C2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5C230D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5C23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C2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5C230D"/>
  </w:style>
  <w:style w:type="paragraph" w:styleId="25">
    <w:name w:val="Body Text Indent 2"/>
    <w:basedOn w:val="a"/>
    <w:link w:val="26"/>
    <w:uiPriority w:val="99"/>
    <w:rsid w:val="005C230D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C23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5C230D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5C230D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C230D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5C230D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5C230D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5C230D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5C230D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5C23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5C230D"/>
    <w:rPr>
      <w:color w:val="800080"/>
      <w:u w:val="single"/>
    </w:rPr>
  </w:style>
  <w:style w:type="paragraph" w:customStyle="1" w:styleId="xl72">
    <w:name w:val="xl72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C230D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5C230D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5C230D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5C230D"/>
    <w:rPr>
      <w:rFonts w:cs="Times New Roman"/>
    </w:rPr>
  </w:style>
  <w:style w:type="paragraph" w:customStyle="1" w:styleId="36">
    <w:name w:val="Знак3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5C230D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5C230D"/>
  </w:style>
  <w:style w:type="character" w:customStyle="1" w:styleId="aff2">
    <w:name w:val="Текст концевой сноски Знак"/>
    <w:basedOn w:val="a0"/>
    <w:link w:val="aff1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5C230D"/>
    <w:rPr>
      <w:vertAlign w:val="superscript"/>
    </w:rPr>
  </w:style>
  <w:style w:type="paragraph" w:styleId="aff4">
    <w:name w:val="footnote text"/>
    <w:basedOn w:val="a"/>
    <w:link w:val="aff5"/>
    <w:uiPriority w:val="99"/>
    <w:rsid w:val="005C230D"/>
  </w:style>
  <w:style w:type="character" w:customStyle="1" w:styleId="aff5">
    <w:name w:val="Текст сноски Знак"/>
    <w:basedOn w:val="a0"/>
    <w:link w:val="aff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5C230D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5C230D"/>
  </w:style>
  <w:style w:type="paragraph" w:styleId="aff7">
    <w:name w:val="Document Map"/>
    <w:basedOn w:val="a"/>
    <w:link w:val="aff8"/>
    <w:uiPriority w:val="99"/>
    <w:unhideWhenUsed/>
    <w:rsid w:val="005C230D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5C230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5C230D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5C230D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5C230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5C230D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5C230D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5C230D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5C230D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5C230D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5C230D"/>
  </w:style>
  <w:style w:type="numbering" w:customStyle="1" w:styleId="112">
    <w:name w:val="Нет списка11"/>
    <w:next w:val="a2"/>
    <w:uiPriority w:val="99"/>
    <w:semiHidden/>
    <w:unhideWhenUsed/>
    <w:rsid w:val="005C230D"/>
  </w:style>
  <w:style w:type="character" w:customStyle="1" w:styleId="w">
    <w:name w:val="w"/>
    <w:basedOn w:val="a0"/>
    <w:rsid w:val="005C230D"/>
  </w:style>
  <w:style w:type="paragraph" w:styleId="affb">
    <w:name w:val="Revision"/>
    <w:hidden/>
    <w:uiPriority w:val="99"/>
    <w:semiHidden/>
    <w:rsid w:val="005C23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5C230D"/>
    <w:rPr>
      <w:sz w:val="16"/>
      <w:szCs w:val="16"/>
    </w:rPr>
  </w:style>
  <w:style w:type="paragraph" w:styleId="affd">
    <w:name w:val="annotation text"/>
    <w:basedOn w:val="a"/>
    <w:link w:val="affe"/>
    <w:unhideWhenUsed/>
    <w:rsid w:val="005C230D"/>
  </w:style>
  <w:style w:type="character" w:customStyle="1" w:styleId="affe">
    <w:name w:val="Текст примечания Знак"/>
    <w:basedOn w:val="a0"/>
    <w:link w:val="affd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5C230D"/>
    <w:rPr>
      <w:b/>
      <w:bCs/>
    </w:rPr>
  </w:style>
  <w:style w:type="character" w:customStyle="1" w:styleId="afff0">
    <w:name w:val="Тема примечания Знак"/>
    <w:basedOn w:val="affe"/>
    <w:link w:val="afff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C230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5C23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5C230D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5C230D"/>
  </w:style>
  <w:style w:type="table" w:customStyle="1" w:styleId="1f0">
    <w:name w:val="Светлый список1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C23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0D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5C230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5C230D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5C230D"/>
  </w:style>
  <w:style w:type="table" w:customStyle="1" w:styleId="1f1">
    <w:name w:val="Сетка таблицы1"/>
    <w:basedOn w:val="a1"/>
    <w:next w:val="aff"/>
    <w:rsid w:val="005C230D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5C230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5C23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5C230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5C23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5C230D"/>
    <w:rPr>
      <w:color w:val="808080"/>
    </w:rPr>
  </w:style>
  <w:style w:type="paragraph" w:customStyle="1" w:styleId="ConsPlusTextList1">
    <w:name w:val="ConsPlusTextList1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5C2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5C230D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5C230D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5C230D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5C230D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5C230D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5C230D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5C230D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5C230D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5C230D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5C230D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5C230D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C23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5C2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23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230D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5C230D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5C23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C230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C23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23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5C23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0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0D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23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23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5C23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5C23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5C23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5C23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5C23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5C23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5C23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5C23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C23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5C230D"/>
    <w:rPr>
      <w:sz w:val="24"/>
      <w:szCs w:val="24"/>
    </w:rPr>
  </w:style>
  <w:style w:type="character" w:customStyle="1" w:styleId="QuoteChar">
    <w:name w:val="Quote Char"/>
    <w:uiPriority w:val="29"/>
    <w:rsid w:val="005C230D"/>
    <w:rPr>
      <w:i/>
    </w:rPr>
  </w:style>
  <w:style w:type="character" w:customStyle="1" w:styleId="IntenseQuoteChar">
    <w:name w:val="Intense Quote Char"/>
    <w:uiPriority w:val="30"/>
    <w:rsid w:val="005C230D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5C230D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5C230D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5C230D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5C230D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5C230D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5C230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5C230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5C230D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5C230D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5C230D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5C230D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5C230D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5C230D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5C230D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5C23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5C23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5C230D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5C230D"/>
  </w:style>
  <w:style w:type="character" w:customStyle="1" w:styleId="CaptionChar">
    <w:name w:val="Caption Char"/>
    <w:link w:val="1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5C230D"/>
    <w:rPr>
      <w:sz w:val="18"/>
    </w:rPr>
  </w:style>
  <w:style w:type="character" w:customStyle="1" w:styleId="EndnoteTextChar">
    <w:name w:val="Endnote Text Char"/>
    <w:uiPriority w:val="99"/>
    <w:rsid w:val="005C230D"/>
    <w:rPr>
      <w:sz w:val="20"/>
    </w:rPr>
  </w:style>
  <w:style w:type="paragraph" w:styleId="42">
    <w:name w:val="toc 4"/>
    <w:basedOn w:val="a"/>
    <w:next w:val="a"/>
    <w:uiPriority w:val="39"/>
    <w:unhideWhenUsed/>
    <w:rsid w:val="005C230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30D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5C230D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5C230D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5C230D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5C230D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5C230D"/>
  </w:style>
  <w:style w:type="paragraph" w:styleId="17">
    <w:name w:val="toc 1"/>
    <w:basedOn w:val="a"/>
    <w:next w:val="a"/>
    <w:uiPriority w:val="39"/>
    <w:unhideWhenUsed/>
    <w:qFormat/>
    <w:rsid w:val="005C230D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5C230D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5C230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5C23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230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5C230D"/>
    <w:rPr>
      <w:b/>
      <w:bCs/>
    </w:rPr>
  </w:style>
  <w:style w:type="character" w:styleId="ab">
    <w:name w:val="Emphasis"/>
    <w:qFormat/>
    <w:rsid w:val="005C230D"/>
    <w:rPr>
      <w:i/>
      <w:iCs/>
    </w:rPr>
  </w:style>
  <w:style w:type="paragraph" w:styleId="ac">
    <w:name w:val="No Spacing"/>
    <w:link w:val="ad"/>
    <w:uiPriority w:val="99"/>
    <w:qFormat/>
    <w:rsid w:val="005C2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5C230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C230D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5C230D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5C230D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5C230D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5C230D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5C230D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5C230D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5C2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5C230D"/>
    <w:rPr>
      <w:color w:val="0000FF"/>
      <w:u w:val="single"/>
    </w:rPr>
  </w:style>
  <w:style w:type="character" w:customStyle="1" w:styleId="af1">
    <w:name w:val="Верхний колонтитул Знак"/>
    <w:rsid w:val="005C230D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5C230D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5C230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C230D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5C230D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C2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5C23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5C230D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5C230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C23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5C230D"/>
  </w:style>
  <w:style w:type="paragraph" w:styleId="25">
    <w:name w:val="Body Text Indent 2"/>
    <w:basedOn w:val="a"/>
    <w:link w:val="26"/>
    <w:uiPriority w:val="99"/>
    <w:rsid w:val="005C230D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C23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5C230D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5C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5C230D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5C230D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5C230D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5C230D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5C230D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5C230D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5C23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5C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5C230D"/>
    <w:rPr>
      <w:color w:val="800080"/>
      <w:u w:val="single"/>
    </w:rPr>
  </w:style>
  <w:style w:type="paragraph" w:customStyle="1" w:styleId="xl72">
    <w:name w:val="xl72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5C230D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C230D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5C230D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5C230D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5C230D"/>
    <w:rPr>
      <w:rFonts w:cs="Times New Roman"/>
    </w:rPr>
  </w:style>
  <w:style w:type="paragraph" w:customStyle="1" w:styleId="36">
    <w:name w:val="Знак3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5C230D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5C230D"/>
  </w:style>
  <w:style w:type="character" w:customStyle="1" w:styleId="aff2">
    <w:name w:val="Текст концевой сноски Знак"/>
    <w:basedOn w:val="a0"/>
    <w:link w:val="aff1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5C230D"/>
    <w:rPr>
      <w:vertAlign w:val="superscript"/>
    </w:rPr>
  </w:style>
  <w:style w:type="paragraph" w:styleId="aff4">
    <w:name w:val="footnote text"/>
    <w:basedOn w:val="a"/>
    <w:link w:val="aff5"/>
    <w:uiPriority w:val="99"/>
    <w:rsid w:val="005C230D"/>
  </w:style>
  <w:style w:type="character" w:customStyle="1" w:styleId="aff5">
    <w:name w:val="Текст сноски Знак"/>
    <w:basedOn w:val="a0"/>
    <w:link w:val="aff4"/>
    <w:uiPriority w:val="99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5C230D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5C230D"/>
  </w:style>
  <w:style w:type="paragraph" w:styleId="aff7">
    <w:name w:val="Document Map"/>
    <w:basedOn w:val="a"/>
    <w:link w:val="aff8"/>
    <w:uiPriority w:val="99"/>
    <w:unhideWhenUsed/>
    <w:rsid w:val="005C230D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5C230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5C230D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5C230D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5C230D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5C230D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5C230D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5C230D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5C230D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5C230D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5C230D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5C2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30D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5C230D"/>
  </w:style>
  <w:style w:type="numbering" w:customStyle="1" w:styleId="112">
    <w:name w:val="Нет списка11"/>
    <w:next w:val="a2"/>
    <w:uiPriority w:val="99"/>
    <w:semiHidden/>
    <w:unhideWhenUsed/>
    <w:rsid w:val="005C230D"/>
  </w:style>
  <w:style w:type="character" w:customStyle="1" w:styleId="w">
    <w:name w:val="w"/>
    <w:basedOn w:val="a0"/>
    <w:rsid w:val="005C230D"/>
  </w:style>
  <w:style w:type="paragraph" w:styleId="affb">
    <w:name w:val="Revision"/>
    <w:hidden/>
    <w:uiPriority w:val="99"/>
    <w:semiHidden/>
    <w:rsid w:val="005C23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5C230D"/>
    <w:rPr>
      <w:sz w:val="16"/>
      <w:szCs w:val="16"/>
    </w:rPr>
  </w:style>
  <w:style w:type="paragraph" w:styleId="affd">
    <w:name w:val="annotation text"/>
    <w:basedOn w:val="a"/>
    <w:link w:val="affe"/>
    <w:unhideWhenUsed/>
    <w:rsid w:val="005C230D"/>
  </w:style>
  <w:style w:type="character" w:customStyle="1" w:styleId="affe">
    <w:name w:val="Текст примечания Знак"/>
    <w:basedOn w:val="a0"/>
    <w:link w:val="affd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5C230D"/>
    <w:rPr>
      <w:b/>
      <w:bCs/>
    </w:rPr>
  </w:style>
  <w:style w:type="character" w:customStyle="1" w:styleId="afff0">
    <w:name w:val="Тема примечания Знак"/>
    <w:basedOn w:val="affe"/>
    <w:link w:val="afff"/>
    <w:rsid w:val="005C2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5C2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5C2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C230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5C230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5C230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C230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5C23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5C230D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5C230D"/>
  </w:style>
  <w:style w:type="table" w:customStyle="1" w:styleId="1f0">
    <w:name w:val="Светлый список1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C23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30D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5C230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5C230D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5C230D"/>
  </w:style>
  <w:style w:type="table" w:customStyle="1" w:styleId="1f1">
    <w:name w:val="Сетка таблицы1"/>
    <w:basedOn w:val="a1"/>
    <w:next w:val="aff"/>
    <w:rsid w:val="005C230D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5C230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5C23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5C23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5C230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5C23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5C23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5C23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5C23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C2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5C2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5C2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5C2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5C230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5C230D"/>
    <w:rPr>
      <w:color w:val="808080"/>
    </w:rPr>
  </w:style>
  <w:style w:type="paragraph" w:customStyle="1" w:styleId="ConsPlusTextList1">
    <w:name w:val="ConsPlusTextList1"/>
    <w:uiPriority w:val="99"/>
    <w:rsid w:val="005C2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5C2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5C2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5C230D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5C23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5C230D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5C230D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5C230D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5C230D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5C230D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5C230D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5C230D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5C230D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5C230D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5C230D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5C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5C230D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5C230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5C23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C23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16849</Words>
  <Characters>96043</Characters>
  <Application>Microsoft Office Word</Application>
  <DocSecurity>0</DocSecurity>
  <Lines>800</Lines>
  <Paragraphs>225</Paragraphs>
  <ScaleCrop>false</ScaleCrop>
  <Company/>
  <LinksUpToDate>false</LinksUpToDate>
  <CharactersWithSpaces>112667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2024-01-15T03:50:00Z</dcterms:created>
  <dcterms:modified xsi:type="dcterms:W3CDTF">2024-01-15T03:52:00Z</dcterms:modified>
</cp:coreProperties>
</file>